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240" w:line="24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La r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sistance pluris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culaire oppos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e par les membres du clerg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catholique 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à 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</w:rPr>
        <w:t>l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1"/>
        </w:rPr>
        <w:t>’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interdic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on d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1"/>
        </w:rPr>
        <w:t>’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>exercer la pharmacie comme s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1"/>
        </w:rPr>
        <w:t>’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ils </w:t>
      </w:r>
      <w:r>
        <w:rPr>
          <w:rFonts w:ascii="Calibri" w:hAnsi="Calibri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37"/>
          <w:szCs w:val="37"/>
          <w:shd w:val="clear" w:color="auto" w:fill="ffffff"/>
          <w:rtl w:val="0"/>
          <w:lang w:val="fr-FR"/>
        </w:rPr>
        <w:t xml:space="preserve">taient pharmaciens </w:t>
      </w:r>
    </w:p>
    <w:p>
      <w:pPr>
        <w:pStyle w:val="Par défaut"/>
        <w:bidi w:val="0"/>
        <w:spacing w:before="0" w:after="240" w:line="240" w:lineRule="auto"/>
        <w:ind w:left="0" w:right="0" w:firstLine="0"/>
        <w:jc w:val="center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Pierre Labrude </w:t>
      </w:r>
    </w:p>
    <w:p>
      <w:pPr>
        <w:pStyle w:val="Par défaut"/>
        <w:bidi w:val="0"/>
        <w:spacing w:before="0" w:after="240" w:line="240" w:lineRule="auto"/>
        <w:ind w:left="0" w:right="0" w:firstLine="0"/>
        <w:jc w:val="both"/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>La voca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charitable de l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’É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glise catholique la conduit depuis des si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cles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porter secours aux malades et aux indigents. A l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’é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poque des monast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res, le fr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re infirmier, qui est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galement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decin, pharmacien et herboriste de la communaut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, exerce aussi son ac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vit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au profit des habitants du voisinage. Plus tard, dans les villes et dans les campagnes, les 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>ê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tres et les religieuses, en par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culier celles des h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>ô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pitaux et des maisons de charit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, 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parent des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dicaments. Certains sont vendus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la popula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de la ville et du village. Ce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tt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e pra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que est pourtant interdite, mais ce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tt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 interdic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n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est pas respect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e. Les 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>ê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tres ne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ennent pas compte des interdits pour des raisons philosophiques tandis que les religieuses ont besoin des revenus apport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s par ces ventes pour faire fonc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onner leurs maisons hospitali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res. Au XIX</w:t>
      </w:r>
      <w:r>
        <w:rPr>
          <w:rStyle w:val="Aucun"/>
          <w:rFonts w:ascii="Calibri" w:hAnsi="Calibri"/>
          <w:position w:val="8"/>
          <w:sz w:val="21"/>
          <w:szCs w:val="21"/>
          <w:shd w:val="clear" w:color="auto" w:fill="ffffff"/>
          <w:rtl w:val="0"/>
        </w:rPr>
        <w:t xml:space="preserve">e 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si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cle, lorsque les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decins et les pharmaciens se d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fendent contre ces exercices illicites et concurrents, les proc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s n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ont que peu de port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 en raison de l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>impr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cision des textes et des varia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ons de la jurisprudence. Les s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œ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urs d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ennent presque partout la responsabilit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des pharmacies des h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>ô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pitaux, et les textes rela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fs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>la 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sence d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un pharmacien dipl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>ô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ne sont pas suivis par les commissions administra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ves pour des raisons financi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res. Ce n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est qu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au XX</w:t>
      </w:r>
      <w:r>
        <w:rPr>
          <w:rStyle w:val="Aucun"/>
          <w:rFonts w:ascii="Calibri" w:hAnsi="Calibri"/>
          <w:position w:val="8"/>
          <w:sz w:val="21"/>
          <w:szCs w:val="21"/>
          <w:shd w:val="clear" w:color="auto" w:fill="ffffff"/>
          <w:rtl w:val="0"/>
        </w:rPr>
        <w:t xml:space="preserve">e 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si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es-ES_tradnl"/>
        </w:rPr>
        <w:t>cle que la l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pt-PT"/>
        </w:rPr>
        <w:t>gisla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et la 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glementa.on d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finissent avec pr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cision la nature juridique du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dicament cependant qu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une loi sur la pharmacie se subs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tue en 1941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celle qui avait cours depuis 1803. Ces textes, auxquels s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ajoutent une plus grande difficult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es-ES_tradnl"/>
        </w:rPr>
        <w:t>qu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 xml:space="preserve">auparavant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faire de la publicit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en faveur du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dicament, et une plus grande surveillance des exercices professionnels par les autorit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pt-PT"/>
        </w:rPr>
        <w:t>s administra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ves, finissent par me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tt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 xml:space="preserve">re un terme 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</w:rPr>
        <w:t xml:space="preserve">à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cet exercice pharmaceu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que pluris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culaire, controvers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 xml:space="preserve">et illicite. </w:t>
      </w:r>
    </w:p>
    <w:p>
      <w:pPr>
        <w:pStyle w:val="Par défaut"/>
        <w:bidi w:val="0"/>
        <w:spacing w:before="0" w:after="240" w:line="24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Proposi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d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illustra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ti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on : une publicit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du XX</w:t>
      </w:r>
      <w:r>
        <w:rPr>
          <w:rStyle w:val="Aucun"/>
          <w:rFonts w:ascii="Calibri" w:hAnsi="Calibri"/>
          <w:position w:val="8"/>
          <w:sz w:val="21"/>
          <w:szCs w:val="21"/>
          <w:shd w:val="clear" w:color="auto" w:fill="ffffff"/>
          <w:rtl w:val="0"/>
        </w:rPr>
        <w:t xml:space="preserve">e </w:t>
      </w:r>
      <w:r>
        <w:rPr>
          <w:rFonts w:ascii="Calibri" w:hAnsi="Calibri"/>
          <w:sz w:val="32"/>
          <w:szCs w:val="32"/>
          <w:shd w:val="clear" w:color="auto" w:fill="ffffff"/>
          <w:rtl w:val="0"/>
        </w:rPr>
        <w:t>si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it-IT"/>
        </w:rPr>
        <w:t>è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cle en faveur des m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fr-FR"/>
        </w:rPr>
        <w:t>dicaments de l</w:t>
      </w:r>
      <w:r>
        <w:rPr>
          <w:rFonts w:ascii="Calibri" w:hAnsi="Calibri" w:hint="default"/>
          <w:sz w:val="32"/>
          <w:szCs w:val="32"/>
          <w:shd w:val="clear" w:color="auto" w:fill="ffffff"/>
          <w:rtl w:val="1"/>
        </w:rPr>
        <w:t>’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it-IT"/>
        </w:rPr>
        <w:t>Abb</w:t>
      </w:r>
      <w:r>
        <w:rPr>
          <w:rFonts w:ascii="Calibri" w:hAnsi="Calibri" w:hint="default"/>
          <w:sz w:val="32"/>
          <w:szCs w:val="32"/>
          <w:shd w:val="clear" w:color="auto" w:fill="ffffff"/>
          <w:rtl w:val="0"/>
          <w:lang w:val="fr-FR"/>
        </w:rPr>
        <w:t xml:space="preserve">é </w:t>
      </w:r>
      <w:r>
        <w:rPr>
          <w:rFonts w:ascii="Calibri" w:hAnsi="Calibri"/>
          <w:sz w:val="32"/>
          <w:szCs w:val="32"/>
          <w:shd w:val="clear" w:color="auto" w:fill="ffffff"/>
          <w:rtl w:val="0"/>
          <w:lang w:val="de-DE"/>
        </w:rPr>
        <w:t xml:space="preserve">Chaupitre. Photographie P. Labrude. </w:t>
      </w:r>
      <w:r>
        <w:rPr>
          <w:rStyle w:val="Aucun"/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